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/>
        <w:rPr>
          <w:sz w:val="1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526415</wp:posOffset>
                </wp:positionH>
                <wp:positionV relativeFrom="paragraph">
                  <wp:posOffset>-226060</wp:posOffset>
                </wp:positionV>
                <wp:extent cx="5457190" cy="610235"/>
                <wp:effectExtent l="0" t="0" r="86360" b="9461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7190" cy="610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CERTIFICAT ADMINISTRATIF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Autorisation de transfert de Gestionnaire Principal (GP) Chorus Pro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41.45pt;margin-top:-17.8pt;width:429.7pt;height:4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" fillcolor="#b4c6e7 [1300]">
                <v:shadow on="t" opacity=".5" offset="6pt,6pt"/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CERTIFICAT ADMINISTRATIF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Autorisation de transfert de Gestionnaire Principal (GP) Chorus Pro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/>
    <w:p>
      <w:pPr>
        <w:spacing w:after="0" w:line="360" w:lineRule="auto"/>
        <w:rPr>
          <w:rFonts w:ascii="Arial" w:hAnsi="Arial" w:cs="Arial"/>
        </w:rPr>
      </w:pPr>
    </w:p>
    <w:p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Je soussigné(e) [</w:t>
      </w:r>
      <w:r>
        <w:rPr>
          <w:rFonts w:ascii="Arial" w:hAnsi="Arial" w:cs="Arial"/>
          <w:color w:val="7F7F7F" w:themeColor="text1" w:themeTint="80"/>
        </w:rPr>
        <w:t xml:space="preserve">Nom, Prénom], </w:t>
      </w:r>
      <w:r>
        <w:rPr>
          <w:rFonts w:ascii="Arial" w:hAnsi="Arial" w:cs="Arial"/>
        </w:rPr>
        <w:t xml:space="preserve">agissant en tant que </w:t>
      </w:r>
      <w:r>
        <w:rPr>
          <w:rFonts w:ascii="Arial" w:hAnsi="Arial" w:cs="Arial"/>
          <w:color w:val="948A54"/>
        </w:rPr>
        <w:t>[fonction]</w:t>
      </w:r>
      <w:r>
        <w:rPr>
          <w:rFonts w:ascii="Arial" w:hAnsi="Arial" w:cs="Arial"/>
        </w:rPr>
        <w:t xml:space="preserve"> de la (des) structure(s) identifiée(s) dans Chorus Pro par les références suivantes : </w:t>
      </w:r>
    </w:p>
    <w:p>
      <w:pPr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Adresse mail de contact </w:t>
      </w:r>
      <w:r>
        <w:rPr>
          <w:rFonts w:ascii="Arial" w:hAnsi="Arial" w:cs="Arial"/>
          <w:b/>
          <w:bCs/>
          <w:sz w:val="24"/>
          <w:szCs w:val="20"/>
        </w:rPr>
        <w:t xml:space="preserve">: </w:t>
      </w:r>
      <w:r>
        <w:rPr>
          <w:rFonts w:ascii="Arial" w:hAnsi="Arial" w:cs="Arial"/>
          <w:color w:val="7F7F7F" w:themeColor="text1" w:themeTint="80"/>
          <w:sz w:val="24"/>
          <w:szCs w:val="20"/>
        </w:rPr>
        <w:t>[à compléter]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804"/>
      </w:tblGrid>
      <w:tr>
        <w:tc>
          <w:tcPr>
            <w:tcW w:w="3652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Identifiant structure</w:t>
            </w:r>
          </w:p>
          <w:p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Raison sociale</w:t>
            </w: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3652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shd w:val="clear" w:color="auto" w:fill="auto"/>
          </w:tcPr>
          <w:p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Autorise le Support Chorus Pro à procéder au transfert du gestionnaire principal de la (des) structure(s) sus citée(s) au motif que :</w:t>
      </w:r>
    </w:p>
    <w:p>
      <w:pPr>
        <w:spacing w:after="0" w:line="240" w:lineRule="auto"/>
        <w:rPr>
          <w:rFonts w:ascii="Arial" w:hAnsi="Arial" w:cs="Arial"/>
        </w:rPr>
      </w:pPr>
    </w:p>
    <w:p>
      <w:pPr>
        <w:spacing w:after="0"/>
        <w:rPr>
          <w:rFonts w:ascii="Arial" w:hAnsi="Arial" w:cs="Arial"/>
        </w:rPr>
      </w:pPr>
      <w:r>
        <w:rPr>
          <w:rFonts w:ascii="Arial" w:hAnsi="Arial" w:cs="Arial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</w:rPr>
        <w:instrText xml:space="preserve"> FORMCHECKBOX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</w:rPr>
        <w:t xml:space="preserve">Le gestionnaire principal a quitté la structure sans transférer son rôle </w:t>
      </w:r>
    </w:p>
    <w:bookmarkStart w:id="0" w:name="_Hlk238652418"/>
    <w:p>
      <w:pPr>
        <w:spacing w:after="0"/>
        <w:rPr>
          <w:rFonts w:ascii="Arial" w:hAnsi="Arial" w:cs="Arial"/>
          <w:color w:val="BFBFBF"/>
        </w:rPr>
      </w:pPr>
      <w:r>
        <w:rPr>
          <w:rFonts w:ascii="Arial" w:hAnsi="Arial" w:cs="Arial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</w:rPr>
        <w:instrText xml:space="preserve"> FORMCHECKBOX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</w:rPr>
        <w:t xml:space="preserve"> </w:t>
      </w:r>
      <w:bookmarkEnd w:id="0"/>
      <w:r>
        <w:rPr>
          <w:rFonts w:ascii="Arial" w:hAnsi="Arial" w:cs="Arial"/>
        </w:rPr>
        <w:t>Autre </w:t>
      </w:r>
      <w:r>
        <w:rPr>
          <w:rFonts w:ascii="Arial" w:hAnsi="Arial" w:cs="Arial"/>
          <w:color w:val="948A54"/>
        </w:rPr>
        <w:t xml:space="preserve">: </w:t>
      </w:r>
      <w:r>
        <w:rPr>
          <w:rFonts w:ascii="Arial" w:hAnsi="Arial" w:cs="Arial"/>
          <w:color w:val="948A54"/>
          <w:szCs w:val="20"/>
        </w:rPr>
        <w:t>[</w:t>
      </w:r>
      <w:r>
        <w:rPr>
          <w:rFonts w:ascii="Arial" w:hAnsi="Arial" w:cs="Arial"/>
          <w:color w:val="948A54"/>
        </w:rPr>
        <w:t>Expliquez brièvement le motif vous empêchant de procéder vous-même au transfert de GP dans Chorus Pro]</w:t>
      </w:r>
    </w:p>
    <w:p>
      <w:pPr>
        <w:pStyle w:val="Pieddepage"/>
        <w:rPr>
          <w:color w:val="000000"/>
        </w:rPr>
      </w:pPr>
    </w:p>
    <w:p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>Nouveau Gestionnaire Principal (GP) à positionner sur la/les structures mentionnées :</w:t>
      </w:r>
    </w:p>
    <w:p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948A54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NOM, Prénom</w:t>
      </w:r>
      <w:r>
        <w:rPr>
          <w:rFonts w:ascii="Arial" w:hAnsi="Arial" w:cs="Arial"/>
          <w:b/>
          <w:sz w:val="24"/>
          <w:szCs w:val="20"/>
        </w:rPr>
        <w:t> :</w:t>
      </w:r>
    </w:p>
    <w:p>
      <w:pPr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  <w:color w:val="948A54"/>
        </w:rPr>
      </w:pPr>
      <w:r>
        <w:rPr>
          <w:rFonts w:ascii="Arial" w:hAnsi="Arial" w:cs="Arial"/>
          <w:sz w:val="24"/>
          <w:szCs w:val="20"/>
        </w:rPr>
        <w:t>Adresse mail de connexion du gestionnaire principal</w:t>
      </w:r>
      <w:r>
        <w:rPr>
          <w:rFonts w:ascii="Arial" w:hAnsi="Arial" w:cs="Arial"/>
          <w:color w:val="948A54"/>
        </w:rPr>
        <w:t> </w:t>
      </w:r>
      <w:r>
        <w:rPr>
          <w:rFonts w:ascii="Arial" w:hAnsi="Arial" w:cs="Arial"/>
          <w:b/>
          <w:sz w:val="24"/>
          <w:szCs w:val="20"/>
        </w:rPr>
        <w:t>:</w:t>
      </w:r>
    </w:p>
    <w:p>
      <w:pPr>
        <w:spacing w:after="0" w:line="240" w:lineRule="auto"/>
        <w:rPr>
          <w:rFonts w:ascii="Arial" w:hAnsi="Arial" w:cs="Arial"/>
          <w:color w:val="948A54"/>
        </w:rPr>
      </w:pPr>
    </w:p>
    <w:p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Cs w:val="20"/>
        </w:rPr>
        <w:instrText xml:space="preserve"> FORMCHECKBOX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szCs w:val="20"/>
        </w:rPr>
        <w:fldChar w:fldCharType="end"/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color w:val="000000" w:themeColor="text1"/>
        </w:rPr>
        <w:t xml:space="preserve">J’ai pris connaissance qu’un secret me sera transmis par voie postale et doit être envoyé au support Chorus pro afin que le transfert de GP soit finalisé. </w:t>
      </w:r>
    </w:p>
    <w:p>
      <w:pPr>
        <w:spacing w:after="0" w:line="240" w:lineRule="auto"/>
        <w:rPr>
          <w:rFonts w:ascii="Arial" w:hAnsi="Arial" w:cs="Arial"/>
          <w:color w:val="948A54"/>
        </w:rPr>
      </w:pPr>
    </w:p>
    <w:p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Fait à : …</w:t>
      </w:r>
    </w:p>
    <w:p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0"/>
        </w:rPr>
        <w:t>Le : …</w:t>
      </w:r>
      <w:r>
        <w:rPr>
          <w:rFonts w:ascii="Arial" w:hAnsi="Arial" w:cs="Arial"/>
          <w:sz w:val="24"/>
        </w:rPr>
        <w:t xml:space="preserve">                 </w:t>
      </w:r>
    </w:p>
    <w:p>
      <w:pPr>
        <w:spacing w:after="120" w:line="240" w:lineRule="auto"/>
        <w:ind w:right="51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 </w:t>
      </w:r>
    </w:p>
    <w:sectPr>
      <w:headerReference w:type="default" r:id="rId8"/>
      <w:footerReference w:type="default" r:id="rId9"/>
      <w:type w:val="continuous"/>
      <w:pgSz w:w="12242" w:h="15842" w:code="1"/>
      <w:pgMar w:top="1440" w:right="1080" w:bottom="1440" w:left="1080" w:header="708" w:footer="62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rPr>
        <w:b/>
        <w:bCs/>
        <w:i/>
        <w:iCs/>
      </w:rPr>
    </w:pPr>
    <w:r>
      <w:rPr>
        <w:rFonts w:ascii="Times New Roman" w:hAnsi="Times New Roman"/>
        <w:b/>
        <w:bCs/>
        <w:i/>
        <w:iCs/>
        <w:color w:val="FF0000"/>
        <w:sz w:val="24"/>
        <w:szCs w:val="24"/>
        <w:lang w:eastAsia="fr-FR"/>
      </w:rPr>
      <w:t xml:space="preserve">Veuillez transmettre, à l’appui de ce certificat, une copie de votre pièce d’identité et pour les structures identifiées par un SIRET, un extrait RNE, téléchargeable via l’url   </w:t>
    </w:r>
    <w:hyperlink r:id="rId1" w:history="1">
      <w:r>
        <w:rPr>
          <w:rStyle w:val="Lienhypertexte"/>
          <w:rFonts w:ascii="Times New Roman" w:hAnsi="Times New Roman"/>
          <w:b/>
          <w:bCs/>
          <w:i/>
          <w:iCs/>
          <w:sz w:val="24"/>
          <w:szCs w:val="24"/>
          <w:lang w:eastAsia="fr-FR"/>
        </w:rPr>
        <w:t>https://annuaire-entreprises.data.gouv.fr</w:t>
      </w:r>
    </w:hyperlink>
    <w:r>
      <w:rPr>
        <w:rFonts w:ascii="Times New Roman" w:hAnsi="Times New Roman"/>
        <w:b/>
        <w:bCs/>
        <w:i/>
        <w:iCs/>
        <w:color w:val="FF0000"/>
        <w:sz w:val="24"/>
        <w:szCs w:val="24"/>
        <w:lang w:eastAsia="fr-FR"/>
      </w:rPr>
      <w:t xml:space="preserve"> </w:t>
    </w:r>
  </w:p>
  <w:p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n-tte"/>
      <w:jc w:val="center"/>
    </w:pPr>
    <w:r>
      <w:t xml:space="preserve">    </w:t>
    </w:r>
    <w:r>
      <w:rPr>
        <w:noProof/>
        <w:lang w:eastAsia="fr-FR"/>
      </w:rPr>
      <w:drawing>
        <wp:inline distT="0" distB="0" distL="0" distR="0">
          <wp:extent cx="1117600" cy="685800"/>
          <wp:effectExtent l="0" t="0" r="0" b="0"/>
          <wp:docPr id="1" name="Image 1" descr="Emblème RF rvb 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Emblème RF rvb 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  </w:t>
    </w:r>
  </w:p>
  <w:p>
    <w:pPr>
      <w:pStyle w:val="En-tte"/>
      <w:jc w:val="center"/>
    </w:pPr>
  </w:p>
  <w:p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7DBE"/>
    <w:multiLevelType w:val="hybridMultilevel"/>
    <w:tmpl w:val="7BF631E2"/>
    <w:lvl w:ilvl="0" w:tplc="B9C8D2D4">
      <w:numFmt w:val="bullet"/>
      <w:lvlText w:val="-"/>
      <w:lvlJc w:val="left"/>
      <w:pPr>
        <w:ind w:left="-351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" w15:restartNumberingAfterBreak="0">
    <w:nsid w:val="0F945B0C"/>
    <w:multiLevelType w:val="hybridMultilevel"/>
    <w:tmpl w:val="2B3E59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80E55"/>
    <w:multiLevelType w:val="hybridMultilevel"/>
    <w:tmpl w:val="EED88D5E"/>
    <w:lvl w:ilvl="0" w:tplc="95DA38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26FE"/>
    <w:multiLevelType w:val="hybridMultilevel"/>
    <w:tmpl w:val="D42292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473F"/>
    <w:multiLevelType w:val="hybridMultilevel"/>
    <w:tmpl w:val="3DC40C66"/>
    <w:lvl w:ilvl="0" w:tplc="E026D3E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66F73"/>
    <w:multiLevelType w:val="hybridMultilevel"/>
    <w:tmpl w:val="E2E0343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E134A"/>
    <w:multiLevelType w:val="hybridMultilevel"/>
    <w:tmpl w:val="C910FEBC"/>
    <w:lvl w:ilvl="0" w:tplc="28B612D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73508"/>
    <w:multiLevelType w:val="hybridMultilevel"/>
    <w:tmpl w:val="6C78B8B4"/>
    <w:lvl w:ilvl="0" w:tplc="B9C8D2D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46F7A2-1B01-48EF-819D-492D267E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FAR09Noir">
    <w:name w:val="FAR09Noir"/>
    <w:basedOn w:val="Normal"/>
    <w:pPr>
      <w:spacing w:before="20" w:after="20" w:line="240" w:lineRule="atLeast"/>
      <w:jc w:val="both"/>
    </w:pPr>
    <w:rPr>
      <w:rFonts w:ascii="Arial" w:eastAsia="Times New Roman" w:hAnsi="Arial" w:cs="Arial"/>
      <w:spacing w:val="4"/>
      <w:sz w:val="18"/>
      <w:szCs w:val="18"/>
      <w:lang w:eastAsia="fr-FR"/>
    </w:rPr>
  </w:style>
  <w:style w:type="paragraph" w:customStyle="1" w:styleId="FAR07Noir">
    <w:name w:val="FAR07Noir"/>
    <w:basedOn w:val="Normal"/>
    <w:pPr>
      <w:spacing w:before="20" w:after="20" w:line="180" w:lineRule="atLeast"/>
      <w:jc w:val="both"/>
    </w:pPr>
    <w:rPr>
      <w:rFonts w:ascii="Arial" w:eastAsia="Times New Roman" w:hAnsi="Arial" w:cs="Arial"/>
      <w:spacing w:val="4"/>
      <w:sz w:val="14"/>
      <w:szCs w:val="14"/>
      <w:lang w:eastAsia="fr-FR"/>
    </w:rPr>
  </w:style>
  <w:style w:type="paragraph" w:customStyle="1" w:styleId="FAR07Goldie">
    <w:name w:val="FAR07Goldie"/>
    <w:basedOn w:val="Normal"/>
    <w:pPr>
      <w:spacing w:before="20" w:after="20" w:line="180" w:lineRule="atLeast"/>
    </w:pPr>
    <w:rPr>
      <w:rFonts w:ascii="Arial" w:eastAsia="Times New Roman" w:hAnsi="Arial" w:cs="Arial"/>
      <w:color w:val="AF9661"/>
      <w:spacing w:val="4"/>
      <w:sz w:val="14"/>
      <w:szCs w:val="14"/>
      <w:lang w:eastAsia="fr-FR"/>
    </w:rPr>
  </w:style>
  <w:style w:type="paragraph" w:customStyle="1" w:styleId="FARTT08Prune">
    <w:name w:val="FARTT08Prune"/>
    <w:basedOn w:val="Normal"/>
    <w:pPr>
      <w:spacing w:before="20" w:after="20" w:line="200" w:lineRule="atLeast"/>
    </w:pPr>
    <w:rPr>
      <w:rFonts w:ascii="Arial" w:eastAsia="Times New Roman" w:hAnsi="Arial" w:cs="Arial"/>
      <w:b/>
      <w:color w:val="84003D"/>
      <w:spacing w:val="4"/>
      <w:sz w:val="16"/>
      <w:szCs w:val="18"/>
      <w:lang w:eastAsia="fr-FR"/>
    </w:rPr>
  </w:style>
  <w:style w:type="table" w:styleId="Grilledutableau">
    <w:name w:val="Table Grid"/>
    <w:basedOn w:val="TableauNormal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8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nnuaire-entreprises.data.gouv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AC521-137E-4C39-8048-88AB42D5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Service : ____________________</vt:lpstr>
    </vt:vector>
  </TitlesOfParts>
  <Company>BearingPoint Inc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: ____________________</dc:title>
  <dc:subject/>
  <dc:creator>VROB_CHORUS</dc:creator>
  <cp:keywords/>
  <cp:lastModifiedBy>Martine CANE</cp:lastModifiedBy>
  <cp:revision>3</cp:revision>
  <cp:lastPrinted>2010-06-24T19:35:00Z</cp:lastPrinted>
  <dcterms:created xsi:type="dcterms:W3CDTF">2026-08-26T14:03:00Z</dcterms:created>
  <dcterms:modified xsi:type="dcterms:W3CDTF">2026-08-26T14:06:00Z</dcterms:modified>
</cp:coreProperties>
</file>