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>
      <w:pPr>
        <w:spacing w:after="0"/>
        <w:rPr>
          <w:sz w:val="18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82550</wp:posOffset>
                </wp:positionH>
                <wp:positionV relativeFrom="paragraph">
                  <wp:posOffset>-226060</wp:posOffset>
                </wp:positionV>
                <wp:extent cx="6297930" cy="706120"/>
                <wp:effectExtent l="6350" t="8890" r="20320" b="2794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97930" cy="70612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8EAADB"/>
                            </a:gs>
                            <a:gs pos="50000">
                              <a:srgbClr val="D9E2F3"/>
                            </a:gs>
                            <a:gs pos="100000">
                              <a:srgbClr val="8EAADB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8EAADB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1F376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CERTIFICAT ADMINISTRATIF </w:t>
                            </w:r>
                          </w:p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Attestation d’éligibilité pour la requalification d’un SIRET de type privé (INSEE) en SIRET de type public dans Chorus Pro et dans l’Annuaire de la Facturation électronique </w:t>
                            </w:r>
                          </w:p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" o:spid="_x0000_s1026" style="position:absolute;margin-left:6.5pt;margin-top:-17.8pt;width:495.9pt;height:55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fZlzgIAANEFAAAOAAAAZHJzL2Uyb0RvYy54bWysVE1v2zAMvQ/YfxB0X/2R1omDOkXWNMOA&#10;fRTrhp0VS7a1yZInKXG6Xz+KdtJk7WmYD4Ykio+PfBSvb/atIjthnTS6oMlFTInQpeFS1wX99nX9&#10;ZkaJ80xzpowWBX0Ujt4sXr+67ru5SE1jFBeWAIh2874raON9N48iVzaiZe7CdEKDsTK2ZR62to64&#10;ZT2gtypK4ziLemN5Z00pnIPT1WCkC8SvKlH6z1XlhCeqoMDN49/ifxP+0eKazWvLukaWIw32Dyxa&#10;JjUEPUKtmGdka+UzqFaW1jhT+YvStJGpKlkKzAGySeK/snloWCcwFyiO645lcv8Ptvy0u7dE8oKm&#10;lGjWgkTLrTcYmUxCefrOzeHWQ3dvQ4Ku+2DKn45oc9swXYultaZvBONAKgn3ozOHsHHgSjb9R8MB&#10;nQE6Vmpf2TYAQg3IHgV5PAoi9p6UcJil+TSfgG4l2KZxlqSoWMTmB+/OOv9OmJaERUGt2Wr+BVTH&#10;EGz3wXlUhY+5Mf6DkqpVoPGOKZJkWTZF0mw+XgbsA+aoJ19LpYg1/rv0DRYm8ESjO+A70hkowHDs&#10;bL25VZZAhILO7pbL1dsxRu0Gt+H2VQwfAp15rPK7dI2lBy7nHknweMHlWRD0HMkpqQkoBfLM8sGf&#10;uJIpAZoPgmHXYpaBndKkB0s6PQQySh6NZ0TPorrTaygDPq3QGXea49ozqYY10FM6BBP4REeiZuuF&#10;fWh4T7gMYqazSQ7jg0t4r5NZnMX5lBKmahg0pbf0RUnOCCbryTSbDK2guoYNigxlD50K3TxIhetj&#10;eNydMMOODk08PAa/3+zBO3T2xvBH6G3ojaB9mIOwaIz9TUkPM6Wg7teWWUGJeq+hPfLk8jIMIdxc&#10;Xk2hm4k9tWxOLUyXAFVQD0nj8tYPg2vbWVk3ECnB1LQJL7aSPqT0xGrcwNzAfMYZFwbT6R5vPU3i&#10;xR8AAAD//wMAUEsDBBQABgAIAAAAIQDvFctq3QAAAAoBAAAPAAAAZHJzL2Rvd25yZXYueG1sTI/B&#10;TsMwEETvSPyDtUjcWhvaBpTGqRBSuLehEkcn3iZR43UUu03g69me4Dizo9l52W52vbjiGDpPGp6W&#10;CgRS7W1HjYbPsli8ggjRkDW9J9TwjQF2+f1dZlLrJ9rj9RAbwSUUUqOhjXFIpQx1i86EpR+Q+Hby&#10;ozOR5dhIO5qJy10vn5VKpDMd8YfWDPjeYn0+XJyGqa32SVOWH8Xx55icBvra2GKt9ePD/LYFEXGO&#10;f2G4zefpkPOmyl/IBtGzXjFK1LBYbRIQt4BSa4apNLywI/NM/kfIfwEAAP//AwBQSwECLQAUAAYA&#10;CAAAACEAtoM4kv4AAADhAQAAEwAAAAAAAAAAAAAAAAAAAAAAW0NvbnRlbnRfVHlwZXNdLnhtbFBL&#10;AQItABQABgAIAAAAIQA4/SH/1gAAAJQBAAALAAAAAAAAAAAAAAAAAC8BAABfcmVscy8ucmVsc1BL&#10;AQItABQABgAIAAAAIQBgCfZlzgIAANEFAAAOAAAAAAAAAAAAAAAAAC4CAABkcnMvZTJvRG9jLnht&#10;bFBLAQItABQABgAIAAAAIQDvFctq3QAAAAoBAAAPAAAAAAAAAAAAAAAAACgFAABkcnMvZG93bnJl&#10;di54bWxQSwUGAAAAAAQABADzAAAAMgYAAAAA&#10;" fillcolor="#8eaadb" strokecolor="#8eaadb" strokeweight="1pt">
                <v:fill color2="#d9e2f3" angle="135" focus="50%" type="gradient"/>
                <v:shadow on="t" color="#1f3763" opacity=".5" offset="1pt"/>
                <v:textbox>
                  <w:txbxContent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CERTIFICAT ADMINISTRATIF </w:t>
                      </w:r>
                    </w:p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Attestation d’éligibilité pour la requalification d’un SIRET de type privé (INSEE) en SIRET de type public dans Chorus Pro et dans l’Annuaire de la Facturation électronique </w:t>
                      </w:r>
                    </w:p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/>
    <w:p>
      <w:pPr>
        <w:spacing w:after="0" w:line="360" w:lineRule="auto"/>
        <w:rPr>
          <w:rFonts w:ascii="Arial" w:hAnsi="Arial" w:cs="Arial"/>
        </w:rPr>
      </w:pPr>
    </w:p>
    <w:p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Je soussigné(e) [</w:t>
      </w:r>
      <w:r>
        <w:rPr>
          <w:rFonts w:ascii="Arial" w:hAnsi="Arial" w:cs="Arial"/>
          <w:b/>
          <w:bCs/>
          <w:color w:val="4472C4" w:themeColor="accent1"/>
        </w:rPr>
        <w:t>Nom, Prénom</w:t>
      </w:r>
      <w:r>
        <w:rPr>
          <w:rFonts w:ascii="Arial" w:hAnsi="Arial" w:cs="Arial"/>
          <w:color w:val="948A54"/>
        </w:rPr>
        <w:t>],</w:t>
      </w:r>
      <w:r>
        <w:rPr>
          <w:rFonts w:ascii="Arial" w:hAnsi="Arial" w:cs="Arial"/>
        </w:rPr>
        <w:t xml:space="preserve"> agissant en tant que </w:t>
      </w:r>
      <w:r>
        <w:rPr>
          <w:rFonts w:ascii="Arial" w:hAnsi="Arial" w:cs="Arial"/>
          <w:color w:val="948A54"/>
        </w:rPr>
        <w:t>[</w:t>
      </w:r>
      <w:r>
        <w:rPr>
          <w:rFonts w:ascii="Arial" w:hAnsi="Arial" w:cs="Arial"/>
          <w:b/>
          <w:bCs/>
          <w:color w:val="4472C4" w:themeColor="accent1"/>
        </w:rPr>
        <w:t>fonction]</w:t>
      </w:r>
      <w:r>
        <w:rPr>
          <w:rFonts w:ascii="Arial" w:hAnsi="Arial" w:cs="Arial"/>
          <w:color w:val="4472C4" w:themeColor="accent1"/>
        </w:rPr>
        <w:t xml:space="preserve"> </w:t>
      </w:r>
      <w:r>
        <w:rPr>
          <w:rFonts w:ascii="Arial" w:hAnsi="Arial" w:cs="Arial"/>
        </w:rPr>
        <w:t xml:space="preserve">de la (des) structure(s) identifiée(s) dans Chorus Pro par les références suivantes : </w:t>
      </w:r>
    </w:p>
    <w:p>
      <w:pPr>
        <w:numPr>
          <w:ilvl w:val="0"/>
          <w:numId w:val="1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Adresse mail de contact</w:t>
      </w:r>
      <w:r>
        <w:rPr>
          <w:rFonts w:ascii="Arial" w:hAnsi="Arial" w:cs="Arial"/>
          <w:sz w:val="24"/>
          <w:szCs w:val="20"/>
        </w:rPr>
        <w:t xml:space="preserve"> : </w:t>
      </w:r>
    </w:p>
    <w:p>
      <w:pPr>
        <w:spacing w:after="0" w:line="360" w:lineRule="auto"/>
        <w:ind w:left="720"/>
        <w:rPr>
          <w:rFonts w:ascii="Arial" w:hAnsi="Arial" w:cs="Arial"/>
        </w:rPr>
      </w:pPr>
    </w:p>
    <w:p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Demande à ce que les Siret mentionnés ci-dessous, typés privés en base INSEE, soient identifiés en tant que SIRET typés publics dans Chorus pro et dans l’Annuaire de la facturation électronique.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7654"/>
      </w:tblGrid>
      <w:tr>
        <w:trPr>
          <w:trHeight w:val="712"/>
        </w:trPr>
        <w:tc>
          <w:tcPr>
            <w:tcW w:w="2802" w:type="dxa"/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</w:p>
          <w:p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 xml:space="preserve">SIRET </w:t>
            </w:r>
          </w:p>
        </w:tc>
        <w:tc>
          <w:tcPr>
            <w:tcW w:w="7654" w:type="dxa"/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</w:p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Raison sociale</w:t>
            </w: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>
      <w:pPr>
        <w:spacing w:after="0" w:line="240" w:lineRule="auto"/>
        <w:rPr>
          <w:rFonts w:ascii="Arial" w:hAnsi="Arial" w:cs="Arial"/>
        </w:rPr>
      </w:pPr>
    </w:p>
    <w:p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p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J’atteste sur l’honneur que le/les Siret mentionnés répondent aux critères d’éligibilité : </w:t>
      </w:r>
    </w:p>
    <w:p>
      <w:pPr>
        <w:spacing w:after="0" w:line="240" w:lineRule="auto"/>
        <w:rPr>
          <w:rFonts w:ascii="Arial" w:hAnsi="Arial" w:cs="Arial"/>
          <w:b/>
          <w:bCs/>
        </w:rPr>
      </w:pPr>
    </w:p>
    <w:p>
      <w:pPr>
        <w:spacing w:after="0"/>
        <w:rPr>
          <w:rFonts w:ascii="Arial" w:hAnsi="Arial" w:cs="Arial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separate"/>
      </w:r>
      <w:r>
        <w:rPr>
          <w:rFonts w:ascii="Arial" w:hAnsi="Arial" w:cs="Arial"/>
          <w:szCs w:val="20"/>
        </w:rPr>
        <w:fldChar w:fldCharType="end"/>
      </w:r>
      <w:r>
        <w:t xml:space="preserve">   </w:t>
      </w:r>
      <w:r>
        <w:rPr>
          <w:rFonts w:ascii="Arial" w:hAnsi="Arial" w:cs="Arial"/>
        </w:rPr>
        <w:t xml:space="preserve">Le /les SIRET relève(nt) du </w:t>
      </w:r>
      <w:r>
        <w:rPr>
          <w:rFonts w:ascii="Arial" w:hAnsi="Arial" w:cs="Arial"/>
          <w:b/>
          <w:bCs/>
        </w:rPr>
        <w:t>code de la commande publique</w:t>
      </w:r>
      <w:r>
        <w:rPr>
          <w:rFonts w:ascii="Arial" w:hAnsi="Arial" w:cs="Arial"/>
        </w:rPr>
        <w:t xml:space="preserve"> en tant qu’acheteur public ou entité adjudicatrice</w:t>
      </w:r>
    </w:p>
    <w:p>
      <w:pPr>
        <w:spacing w:after="0"/>
        <w:ind w:left="354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OU</w:t>
      </w:r>
    </w:p>
    <w:p>
      <w:pPr>
        <w:spacing w:after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separate"/>
      </w:r>
      <w:r>
        <w:rPr>
          <w:rFonts w:ascii="Arial" w:hAnsi="Arial" w:cs="Arial"/>
          <w:szCs w:val="20"/>
        </w:rPr>
        <w:fldChar w:fldCharType="end"/>
      </w:r>
      <w:r>
        <w:rPr>
          <w:rFonts w:ascii="Arial" w:hAnsi="Arial" w:cs="Arial"/>
          <w:szCs w:val="20"/>
        </w:rPr>
        <w:t xml:space="preserve">  Le /les SIRET sont des organismes </w:t>
      </w:r>
      <w:r>
        <w:rPr>
          <w:rFonts w:ascii="Arial" w:hAnsi="Arial" w:cs="Arial"/>
          <w:b/>
          <w:bCs/>
          <w:szCs w:val="20"/>
        </w:rPr>
        <w:t>soumis au décret GBCP</w:t>
      </w:r>
      <w:r>
        <w:rPr>
          <w:rFonts w:ascii="Arial" w:hAnsi="Arial" w:cs="Arial"/>
          <w:szCs w:val="20"/>
        </w:rPr>
        <w:t xml:space="preserve"> (</w:t>
      </w:r>
      <w:r>
        <w:rPr>
          <w:rFonts w:ascii="Arial" w:hAnsi="Arial" w:cs="Arial"/>
          <w:i/>
          <w:iCs/>
        </w:rPr>
        <w:t>relatif à la gestion budgétaire et comptable publique</w:t>
      </w:r>
      <w:r>
        <w:rPr>
          <w:rFonts w:ascii="Arial" w:hAnsi="Arial" w:cs="Arial"/>
        </w:rPr>
        <w:t>)</w:t>
      </w:r>
      <w:r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b/>
          <w:bCs/>
          <w:szCs w:val="20"/>
        </w:rPr>
        <w:t xml:space="preserve">ET </w:t>
      </w:r>
      <w:r>
        <w:rPr>
          <w:rFonts w:ascii="Arial" w:hAnsi="Arial" w:cs="Arial"/>
          <w:szCs w:val="20"/>
        </w:rPr>
        <w:t xml:space="preserve">disposent d’un </w:t>
      </w:r>
      <w:r>
        <w:rPr>
          <w:rFonts w:ascii="Arial" w:hAnsi="Arial" w:cs="Arial"/>
          <w:b/>
          <w:bCs/>
          <w:szCs w:val="20"/>
        </w:rPr>
        <w:t>agent comptable public</w:t>
      </w:r>
      <w:r>
        <w:rPr>
          <w:rFonts w:ascii="Arial" w:hAnsi="Arial" w:cs="Arial"/>
          <w:szCs w:val="20"/>
        </w:rPr>
        <w:t xml:space="preserve"> rattaché à la DGFIP.</w:t>
      </w:r>
      <w:r>
        <w:rPr>
          <w:i/>
          <w:iCs/>
        </w:rPr>
        <w:t xml:space="preserve"> </w:t>
      </w:r>
      <w:r>
        <w:rPr>
          <w:rFonts w:ascii="Arial" w:hAnsi="Arial" w:cs="Arial"/>
          <w:szCs w:val="20"/>
        </w:rPr>
        <w:t xml:space="preserve"> </w:t>
      </w:r>
    </w:p>
    <w:p>
      <w:pPr>
        <w:spacing w:after="0"/>
        <w:rPr>
          <w:rFonts w:ascii="Arial" w:hAnsi="Arial" w:cs="Arial"/>
          <w:b/>
          <w:bCs/>
          <w:szCs w:val="20"/>
        </w:rPr>
      </w:pPr>
    </w:p>
    <w:p>
      <w:pPr>
        <w:spacing w:after="0"/>
        <w:rPr>
          <w:rFonts w:ascii="Arial" w:hAnsi="Arial" w:cs="Arial"/>
          <w:szCs w:val="20"/>
        </w:rPr>
      </w:pPr>
    </w:p>
    <w:p>
      <w:pPr>
        <w:spacing w:after="0"/>
        <w:rPr>
          <w:rFonts w:ascii="Arial" w:hAnsi="Arial" w:cs="Arial"/>
          <w:b/>
          <w:bCs/>
          <w:szCs w:val="20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separate"/>
      </w:r>
      <w:r>
        <w:rPr>
          <w:rFonts w:ascii="Arial" w:hAnsi="Arial" w:cs="Arial"/>
          <w:szCs w:val="20"/>
        </w:rPr>
        <w:fldChar w:fldCharType="end"/>
      </w:r>
      <w:r>
        <w:rPr>
          <w:rFonts w:ascii="Arial" w:hAnsi="Arial" w:cs="Arial"/>
          <w:szCs w:val="20"/>
        </w:rPr>
        <w:t xml:space="preserve">  </w:t>
      </w:r>
      <w:r>
        <w:rPr>
          <w:rFonts w:ascii="Arial" w:hAnsi="Arial" w:cs="Arial"/>
          <w:b/>
          <w:bCs/>
          <w:szCs w:val="20"/>
        </w:rPr>
        <w:t>J’ai pris connaissance que :</w:t>
      </w:r>
    </w:p>
    <w:p>
      <w:pPr>
        <w:pStyle w:val="Paragraphedeliste"/>
        <w:numPr>
          <w:ilvl w:val="0"/>
          <w:numId w:val="10"/>
        </w:numPr>
        <w:spacing w:after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La transformation en structure publique </w:t>
      </w:r>
      <w:r>
        <w:rPr>
          <w:rFonts w:ascii="Arial" w:hAnsi="Arial" w:cs="Arial"/>
          <w:b/>
          <w:bCs/>
          <w:szCs w:val="20"/>
        </w:rPr>
        <w:t>s’applique au niveau SIREN</w:t>
      </w:r>
      <w:r>
        <w:rPr>
          <w:rFonts w:ascii="Arial" w:hAnsi="Arial" w:cs="Arial"/>
          <w:szCs w:val="20"/>
        </w:rPr>
        <w:t xml:space="preserve"> et que par conséquent tous les SIRET rattachés au SIREN seront transformés en structures publiques.</w:t>
      </w:r>
    </w:p>
    <w:p>
      <w:pPr>
        <w:pStyle w:val="Paragraphedeliste"/>
        <w:numPr>
          <w:ilvl w:val="0"/>
          <w:numId w:val="10"/>
        </w:numPr>
        <w:spacing w:after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Le raccordement à Chorus pro s’applique </w:t>
      </w:r>
      <w:r>
        <w:rPr>
          <w:rFonts w:ascii="Arial" w:hAnsi="Arial" w:cs="Arial"/>
          <w:b/>
          <w:bCs/>
          <w:szCs w:val="20"/>
        </w:rPr>
        <w:t>en émission ET réception</w:t>
      </w:r>
      <w:r>
        <w:rPr>
          <w:rFonts w:ascii="Arial" w:hAnsi="Arial" w:cs="Arial"/>
          <w:szCs w:val="20"/>
        </w:rPr>
        <w:t xml:space="preserve"> des factures.</w:t>
      </w:r>
    </w:p>
    <w:p>
      <w:pPr>
        <w:spacing w:before="120" w:after="0" w:line="240" w:lineRule="auto"/>
        <w:ind w:right="5109"/>
        <w:rPr>
          <w:rFonts w:ascii="Arial" w:hAnsi="Arial" w:cs="Arial"/>
          <w:sz w:val="24"/>
        </w:rPr>
      </w:pPr>
    </w:p>
    <w:p>
      <w:pPr>
        <w:spacing w:before="120" w:after="0" w:line="240" w:lineRule="auto"/>
        <w:ind w:right="5109"/>
        <w:rPr>
          <w:rFonts w:ascii="Arial" w:hAnsi="Arial" w:cs="Arial"/>
          <w:sz w:val="24"/>
          <w:szCs w:val="20"/>
        </w:rPr>
      </w:pPr>
      <w:r>
        <w:rPr>
          <w:rFonts w:ascii="Arial" w:hAnsi="Arial" w:cs="Arial"/>
          <w:sz w:val="24"/>
        </w:rPr>
        <w:t>Fait l</w:t>
      </w:r>
      <w:r>
        <w:rPr>
          <w:rFonts w:ascii="Arial" w:hAnsi="Arial" w:cs="Arial"/>
          <w:sz w:val="24"/>
          <w:szCs w:val="20"/>
        </w:rPr>
        <w:t xml:space="preserve">e : </w:t>
      </w:r>
    </w:p>
    <w:p>
      <w:pPr>
        <w:spacing w:after="0" w:line="240" w:lineRule="auto"/>
        <w:ind w:right="5109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Signature : </w:t>
      </w:r>
    </w:p>
    <w:sectPr>
      <w:headerReference w:type="default" r:id="rId8"/>
      <w:type w:val="continuous"/>
      <w:pgSz w:w="12242" w:h="15842" w:code="1"/>
      <w:pgMar w:top="1440" w:right="1080" w:bottom="1440" w:left="1080" w:header="708" w:footer="45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>
    <w:pPr>
      <w:pStyle w:val="En-tte"/>
      <w:jc w:val="center"/>
    </w:pPr>
    <w:r>
      <w:t xml:space="preserve">    </w:t>
    </w:r>
    <w:r>
      <w:rPr>
        <w:noProof/>
        <w:lang w:eastAsia="fr-FR"/>
      </w:rPr>
      <w:drawing>
        <wp:inline distT="0" distB="0" distL="0" distR="0">
          <wp:extent cx="1114425" cy="685800"/>
          <wp:effectExtent l="0" t="0" r="0" b="0"/>
          <wp:docPr id="1" name="Image 1" descr="Emblème RF rvb h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Emblème RF rvb h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                                                                   </w:t>
    </w:r>
  </w:p>
  <w:p>
    <w:pPr>
      <w:pStyle w:val="En-tte"/>
      <w:jc w:val="center"/>
    </w:pPr>
  </w:p>
  <w:p>
    <w:pPr>
      <w:pStyle w:val="En-tt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47DBE"/>
    <w:multiLevelType w:val="hybridMultilevel"/>
    <w:tmpl w:val="7BF631E2"/>
    <w:lvl w:ilvl="0" w:tplc="B9C8D2D4">
      <w:numFmt w:val="bullet"/>
      <w:lvlText w:val="-"/>
      <w:lvlJc w:val="left"/>
      <w:pPr>
        <w:ind w:left="-351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1" w15:restartNumberingAfterBreak="0">
    <w:nsid w:val="008776C2"/>
    <w:multiLevelType w:val="hybridMultilevel"/>
    <w:tmpl w:val="2FFE758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945B0C"/>
    <w:multiLevelType w:val="hybridMultilevel"/>
    <w:tmpl w:val="2B3E593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380E55"/>
    <w:multiLevelType w:val="hybridMultilevel"/>
    <w:tmpl w:val="EED88D5E"/>
    <w:lvl w:ilvl="0" w:tplc="95DA385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C26FE"/>
    <w:multiLevelType w:val="hybridMultilevel"/>
    <w:tmpl w:val="D422922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18473F"/>
    <w:multiLevelType w:val="hybridMultilevel"/>
    <w:tmpl w:val="3DC40C66"/>
    <w:lvl w:ilvl="0" w:tplc="E026D3E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02566D"/>
    <w:multiLevelType w:val="hybridMultilevel"/>
    <w:tmpl w:val="5C709660"/>
    <w:lvl w:ilvl="0" w:tplc="367A5ED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566F73"/>
    <w:multiLevelType w:val="hybridMultilevel"/>
    <w:tmpl w:val="E2E0343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6E134A"/>
    <w:multiLevelType w:val="hybridMultilevel"/>
    <w:tmpl w:val="C910FEBC"/>
    <w:lvl w:ilvl="0" w:tplc="28B612D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073508"/>
    <w:multiLevelType w:val="hybridMultilevel"/>
    <w:tmpl w:val="6C78B8B4"/>
    <w:lvl w:ilvl="0" w:tplc="B9C8D2D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8"/>
  </w:num>
  <w:num w:numId="5">
    <w:abstractNumId w:val="5"/>
  </w:num>
  <w:num w:numId="6">
    <w:abstractNumId w:val="9"/>
  </w:num>
  <w:num w:numId="7">
    <w:abstractNumId w:val="0"/>
  </w:num>
  <w:num w:numId="8">
    <w:abstractNumId w:val="2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1ACB1A4-CE52-4D22-A0E6-99962309B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</w:style>
  <w:style w:type="paragraph" w:customStyle="1" w:styleId="FAR09Noir">
    <w:name w:val="FAR09Noir"/>
    <w:basedOn w:val="Normal"/>
    <w:pPr>
      <w:spacing w:before="20" w:after="20" w:line="240" w:lineRule="atLeast"/>
      <w:jc w:val="both"/>
    </w:pPr>
    <w:rPr>
      <w:rFonts w:ascii="Arial" w:eastAsia="Times New Roman" w:hAnsi="Arial" w:cs="Arial"/>
      <w:spacing w:val="4"/>
      <w:sz w:val="18"/>
      <w:szCs w:val="18"/>
      <w:lang w:eastAsia="fr-FR"/>
    </w:rPr>
  </w:style>
  <w:style w:type="paragraph" w:customStyle="1" w:styleId="FAR07Noir">
    <w:name w:val="FAR07Noir"/>
    <w:basedOn w:val="Normal"/>
    <w:pPr>
      <w:spacing w:before="20" w:after="20" w:line="180" w:lineRule="atLeast"/>
      <w:jc w:val="both"/>
    </w:pPr>
    <w:rPr>
      <w:rFonts w:ascii="Arial" w:eastAsia="Times New Roman" w:hAnsi="Arial" w:cs="Arial"/>
      <w:spacing w:val="4"/>
      <w:sz w:val="14"/>
      <w:szCs w:val="14"/>
      <w:lang w:eastAsia="fr-FR"/>
    </w:rPr>
  </w:style>
  <w:style w:type="paragraph" w:customStyle="1" w:styleId="FAR07Goldie">
    <w:name w:val="FAR07Goldie"/>
    <w:basedOn w:val="Normal"/>
    <w:pPr>
      <w:spacing w:before="20" w:after="20" w:line="180" w:lineRule="atLeast"/>
    </w:pPr>
    <w:rPr>
      <w:rFonts w:ascii="Arial" w:eastAsia="Times New Roman" w:hAnsi="Arial" w:cs="Arial"/>
      <w:color w:val="AF9661"/>
      <w:spacing w:val="4"/>
      <w:sz w:val="14"/>
      <w:szCs w:val="14"/>
      <w:lang w:eastAsia="fr-FR"/>
    </w:rPr>
  </w:style>
  <w:style w:type="paragraph" w:customStyle="1" w:styleId="FARTT08Prune">
    <w:name w:val="FARTT08Prune"/>
    <w:basedOn w:val="Normal"/>
    <w:pPr>
      <w:spacing w:before="20" w:after="20" w:line="200" w:lineRule="atLeast"/>
    </w:pPr>
    <w:rPr>
      <w:rFonts w:ascii="Arial" w:eastAsia="Times New Roman" w:hAnsi="Arial" w:cs="Arial"/>
      <w:b/>
      <w:color w:val="84003D"/>
      <w:spacing w:val="4"/>
      <w:sz w:val="16"/>
      <w:szCs w:val="18"/>
      <w:lang w:eastAsia="fr-FR"/>
    </w:rPr>
  </w:style>
  <w:style w:type="table" w:styleId="Grilledutableau">
    <w:name w:val="Table Grid"/>
    <w:basedOn w:val="TableauNormal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Pr>
      <w:rFonts w:ascii="Tahoma" w:hAnsi="Tahoma" w:cs="Tahoma"/>
      <w:sz w:val="16"/>
      <w:szCs w:val="16"/>
      <w:lang w:eastAsia="en-US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89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1AC521-137E-4C39-8048-88AB42D5E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180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Service : ____________________</vt:lpstr>
    </vt:vector>
  </TitlesOfParts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Service : ____________________</dc:title>
  <dc:subject/>
  <dc:creator>Martine CANE</dc:creator>
  <cp:keywords/>
  <cp:lastModifiedBy>Martine CANE</cp:lastModifiedBy>
  <cp:revision>7</cp:revision>
  <cp:lastPrinted>2010-06-24T19:35:00Z</cp:lastPrinted>
  <dcterms:created xsi:type="dcterms:W3CDTF">2026-04-28T09:47:00Z</dcterms:created>
  <dcterms:modified xsi:type="dcterms:W3CDTF">2026-04-29T09:00:00Z</dcterms:modified>
</cp:coreProperties>
</file>